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7FE1B" w14:textId="7C7E20C1" w:rsidR="009865AE" w:rsidRPr="00F950C7" w:rsidRDefault="009865AE" w:rsidP="0067644D">
      <w:pPr>
        <w:tabs>
          <w:tab w:val="left" w:pos="8137"/>
        </w:tabs>
        <w:spacing w:before="60" w:after="60" w:line="240" w:lineRule="auto"/>
        <w:jc w:val="right"/>
        <w:rPr>
          <w:rFonts w:asciiTheme="majorHAnsi" w:eastAsia="Calibri" w:hAnsiTheme="majorHAnsi" w:cstheme="majorHAnsi"/>
          <w:b/>
          <w:bCs/>
        </w:rPr>
      </w:pPr>
      <w:r w:rsidRPr="00F950C7">
        <w:rPr>
          <w:rFonts w:asciiTheme="majorHAnsi" w:hAnsiTheme="majorHAnsi" w:cstheme="majorHAnsi"/>
          <w:b/>
          <w:lang w:bidi="en-US"/>
        </w:rPr>
        <w:t>Annex 8 to the Special Terms and Conditions of the Procurement</w:t>
      </w:r>
    </w:p>
    <w:p w14:paraId="50A5D058" w14:textId="77777777" w:rsidR="00091088" w:rsidRPr="00F950C7" w:rsidRDefault="00091088" w:rsidP="005B7971">
      <w:pPr>
        <w:autoSpaceDE w:val="0"/>
        <w:autoSpaceDN w:val="0"/>
        <w:adjustRightInd w:val="0"/>
        <w:spacing w:after="0" w:line="240" w:lineRule="auto"/>
        <w:jc w:val="both"/>
        <w:rPr>
          <w:rFonts w:asciiTheme="majorHAnsi" w:eastAsia="Calibri" w:hAnsiTheme="majorHAnsi" w:cstheme="majorHAnsi"/>
          <w:b/>
          <w:bCs/>
          <w:sz w:val="20"/>
          <w:szCs w:val="20"/>
        </w:rPr>
      </w:pPr>
    </w:p>
    <w:p w14:paraId="40DC47A9" w14:textId="77777777" w:rsidR="00091088" w:rsidRPr="00F950C7" w:rsidRDefault="00091088" w:rsidP="005B7971">
      <w:pPr>
        <w:autoSpaceDE w:val="0"/>
        <w:autoSpaceDN w:val="0"/>
        <w:adjustRightInd w:val="0"/>
        <w:spacing w:after="0" w:line="240" w:lineRule="auto"/>
        <w:jc w:val="both"/>
        <w:rPr>
          <w:rFonts w:asciiTheme="majorHAnsi" w:eastAsia="Calibri" w:hAnsiTheme="majorHAnsi" w:cstheme="majorHAnsi"/>
          <w:b/>
          <w:bCs/>
          <w:sz w:val="20"/>
          <w:szCs w:val="20"/>
        </w:rPr>
      </w:pPr>
    </w:p>
    <w:p w14:paraId="0C0A1881" w14:textId="3E455C3B" w:rsidR="00237116" w:rsidRPr="00F950C7" w:rsidRDefault="00237116" w:rsidP="00F950C7">
      <w:pPr>
        <w:shd w:val="clear" w:color="auto" w:fill="FFFFFF"/>
        <w:suppressAutoHyphens/>
        <w:spacing w:after="0"/>
        <w:ind w:left="5103"/>
        <w:jc w:val="center"/>
        <w:rPr>
          <w:rFonts w:asciiTheme="majorHAnsi" w:hAnsiTheme="majorHAnsi" w:cstheme="majorHAnsi"/>
        </w:rPr>
      </w:pPr>
      <w:r w:rsidRPr="00F950C7">
        <w:rPr>
          <w:rFonts w:asciiTheme="majorHAnsi" w:hAnsiTheme="majorHAnsi" w:cstheme="majorHAnsi"/>
          <w:lang w:bidi="en-US"/>
        </w:rPr>
        <w:t>Standard form of the Declaration of Compliance with National Security Requirements</w:t>
      </w:r>
      <w:r w:rsidR="00984D44" w:rsidRPr="00F950C7">
        <w:rPr>
          <w:rFonts w:asciiTheme="majorHAnsi" w:hAnsiTheme="majorHAnsi" w:cstheme="majorHAnsi"/>
        </w:rPr>
        <w:t xml:space="preserve"> </w:t>
      </w:r>
      <w:r w:rsidRPr="00F950C7">
        <w:rPr>
          <w:rFonts w:asciiTheme="majorHAnsi" w:hAnsiTheme="majorHAnsi" w:cstheme="majorHAnsi"/>
          <w:lang w:bidi="en-US"/>
        </w:rPr>
        <w:t>approved by Order No 1S-233 Director of the Public Procurement Office Director of the Public Procurement Office</w:t>
      </w:r>
      <w:r w:rsidR="00984D44" w:rsidRPr="00F950C7">
        <w:rPr>
          <w:rFonts w:asciiTheme="majorHAnsi" w:hAnsiTheme="majorHAnsi" w:cstheme="majorHAnsi"/>
        </w:rPr>
        <w:t xml:space="preserve"> </w:t>
      </w:r>
      <w:r w:rsidR="00984D44" w:rsidRPr="00F950C7">
        <w:rPr>
          <w:rFonts w:asciiTheme="majorHAnsi" w:hAnsiTheme="majorHAnsi" w:cstheme="majorHAnsi"/>
          <w:lang w:bidi="en-US"/>
        </w:rPr>
        <w:t xml:space="preserve">of 29 December </w:t>
      </w:r>
      <w:r w:rsidRPr="00F950C7">
        <w:rPr>
          <w:rFonts w:asciiTheme="majorHAnsi" w:hAnsiTheme="majorHAnsi" w:cstheme="majorHAnsi"/>
          <w:lang w:bidi="en-US"/>
        </w:rPr>
        <w:t>2022</w:t>
      </w:r>
    </w:p>
    <w:p w14:paraId="7A5AB4F2" w14:textId="77777777" w:rsidR="00237116" w:rsidRPr="00F950C7" w:rsidRDefault="00237116" w:rsidP="00B22ABC">
      <w:pPr>
        <w:tabs>
          <w:tab w:val="left" w:pos="5103"/>
        </w:tabs>
        <w:suppressAutoHyphens/>
        <w:jc w:val="center"/>
        <w:textAlignment w:val="baseline"/>
        <w:rPr>
          <w:rFonts w:asciiTheme="majorHAnsi" w:hAnsiTheme="majorHAnsi" w:cstheme="majorHAnsi"/>
        </w:rPr>
      </w:pPr>
    </w:p>
    <w:p w14:paraId="04DCAEF0" w14:textId="77777777" w:rsidR="00237116" w:rsidRPr="00F950C7" w:rsidRDefault="00237116" w:rsidP="00B22ABC">
      <w:pPr>
        <w:shd w:val="clear" w:color="auto" w:fill="FFFFFF"/>
        <w:suppressAutoHyphens/>
        <w:jc w:val="center"/>
        <w:rPr>
          <w:rFonts w:asciiTheme="majorHAnsi" w:hAnsiTheme="majorHAnsi" w:cstheme="majorHAnsi"/>
          <w:b/>
        </w:rPr>
      </w:pPr>
    </w:p>
    <w:p w14:paraId="212FECF4" w14:textId="77777777" w:rsidR="00237116" w:rsidRPr="00F950C7" w:rsidRDefault="00237116" w:rsidP="00B22ABC">
      <w:pPr>
        <w:shd w:val="clear" w:color="auto" w:fill="FFFFFF"/>
        <w:suppressAutoHyphens/>
        <w:jc w:val="center"/>
        <w:rPr>
          <w:rFonts w:asciiTheme="majorHAnsi" w:hAnsiTheme="majorHAnsi" w:cstheme="majorHAnsi"/>
          <w:b/>
        </w:rPr>
      </w:pPr>
      <w:r w:rsidRPr="00F950C7">
        <w:rPr>
          <w:rFonts w:asciiTheme="majorHAnsi" w:hAnsiTheme="majorHAnsi" w:cstheme="majorHAnsi"/>
          <w:b/>
          <w:lang w:bidi="en-US"/>
        </w:rPr>
        <w:t>(Standard form of the Declaration of Compliance with National Security Requirements)</w:t>
      </w:r>
    </w:p>
    <w:p w14:paraId="46A21638" w14:textId="77777777" w:rsidR="00237116" w:rsidRPr="00F950C7" w:rsidRDefault="00237116" w:rsidP="00B22ABC">
      <w:pPr>
        <w:shd w:val="clear" w:color="auto" w:fill="FFFFFF"/>
        <w:suppressAutoHyphens/>
        <w:jc w:val="center"/>
        <w:rPr>
          <w:rFonts w:asciiTheme="majorHAnsi" w:hAnsiTheme="majorHAnsi" w:cstheme="majorHAnsi"/>
          <w:b/>
        </w:rPr>
      </w:pPr>
    </w:p>
    <w:p w14:paraId="533B4A6B" w14:textId="631B4DBB" w:rsidR="00237116" w:rsidRPr="00F950C7" w:rsidRDefault="00237116" w:rsidP="00B22ABC">
      <w:pPr>
        <w:widowControl w:val="0"/>
        <w:tabs>
          <w:tab w:val="right" w:leader="underscore" w:pos="9071"/>
        </w:tabs>
        <w:suppressAutoHyphens/>
        <w:jc w:val="center"/>
        <w:textAlignment w:val="baseline"/>
        <w:rPr>
          <w:rFonts w:asciiTheme="majorHAnsi" w:hAnsiTheme="majorHAnsi" w:cstheme="majorHAnsi"/>
        </w:rPr>
      </w:pPr>
    </w:p>
    <w:p w14:paraId="24A2D02D" w14:textId="77777777" w:rsidR="00237116" w:rsidRPr="00F950C7" w:rsidRDefault="00237116" w:rsidP="00B22ABC">
      <w:pPr>
        <w:shd w:val="clear" w:color="auto" w:fill="FFFFFF"/>
        <w:suppressAutoHyphens/>
        <w:ind w:right="-178"/>
        <w:jc w:val="center"/>
        <w:rPr>
          <w:rFonts w:asciiTheme="majorHAnsi" w:hAnsiTheme="majorHAnsi" w:cstheme="majorHAnsi"/>
        </w:rPr>
      </w:pPr>
      <w:r w:rsidRPr="00F950C7">
        <w:rPr>
          <w:rFonts w:asciiTheme="majorHAnsi" w:hAnsiTheme="majorHAnsi" w:cstheme="majorHAnsi"/>
          <w:i/>
          <w:lang w:bidi="en-US"/>
        </w:rPr>
        <w:t>(Name of supplier</w:t>
      </w:r>
      <w:r w:rsidRPr="00F950C7">
        <w:rPr>
          <w:rFonts w:asciiTheme="majorHAnsi" w:hAnsiTheme="majorHAnsi" w:cstheme="majorHAnsi"/>
          <w:lang w:bidi="en-US"/>
        </w:rPr>
        <w:t>)</w:t>
      </w:r>
    </w:p>
    <w:p w14:paraId="15191801" w14:textId="77777777" w:rsidR="00237116" w:rsidRPr="00F950C7" w:rsidRDefault="00237116" w:rsidP="00B22ABC">
      <w:pPr>
        <w:suppressAutoHyphens/>
        <w:jc w:val="center"/>
        <w:textAlignment w:val="baseline"/>
        <w:rPr>
          <w:rFonts w:asciiTheme="majorHAnsi" w:eastAsia="Calibri" w:hAnsiTheme="majorHAnsi" w:cstheme="majorHAnsi"/>
        </w:rPr>
      </w:pPr>
    </w:p>
    <w:p w14:paraId="7EBAA70A" w14:textId="6C3C5F27" w:rsidR="00237116" w:rsidRPr="00F950C7" w:rsidRDefault="00237116" w:rsidP="00B22ABC">
      <w:pPr>
        <w:suppressAutoHyphens/>
        <w:jc w:val="center"/>
        <w:textAlignment w:val="baseline"/>
        <w:rPr>
          <w:rFonts w:asciiTheme="majorHAnsi" w:eastAsia="Calibri" w:hAnsiTheme="majorHAnsi" w:cstheme="majorHAnsi"/>
        </w:rPr>
      </w:pPr>
      <w:r w:rsidRPr="00F950C7">
        <w:rPr>
          <w:rFonts w:asciiTheme="majorHAnsi" w:hAnsiTheme="majorHAnsi" w:cstheme="majorHAnsi"/>
          <w:lang w:bidi="en-US"/>
        </w:rPr>
        <w:t>Private limited liability company VILNIAUS VANDENYS</w:t>
      </w:r>
    </w:p>
    <w:p w14:paraId="59A7322D" w14:textId="77777777" w:rsidR="00237116" w:rsidRPr="00F950C7" w:rsidRDefault="00237116" w:rsidP="00B22ABC">
      <w:pPr>
        <w:suppressAutoHyphens/>
        <w:jc w:val="center"/>
        <w:textAlignment w:val="baseline"/>
        <w:rPr>
          <w:rFonts w:asciiTheme="majorHAnsi" w:hAnsiTheme="majorHAnsi" w:cstheme="majorHAnsi"/>
        </w:rPr>
      </w:pPr>
      <w:r w:rsidRPr="00F950C7">
        <w:rPr>
          <w:rFonts w:asciiTheme="majorHAnsi" w:hAnsiTheme="majorHAnsi" w:cstheme="majorHAnsi"/>
          <w:i/>
          <w:lang w:bidi="en-US"/>
        </w:rPr>
        <w:t>(addressee</w:t>
      </w:r>
      <w:r w:rsidRPr="00F950C7">
        <w:rPr>
          <w:rFonts w:asciiTheme="majorHAnsi" w:hAnsiTheme="majorHAnsi" w:cstheme="majorHAnsi"/>
          <w:lang w:bidi="en-US"/>
        </w:rPr>
        <w:t>)</w:t>
      </w:r>
    </w:p>
    <w:p w14:paraId="7E3CD8D0" w14:textId="77777777" w:rsidR="00237116" w:rsidRPr="00F950C7" w:rsidRDefault="00237116" w:rsidP="00B22ABC">
      <w:pPr>
        <w:widowControl w:val="0"/>
        <w:tabs>
          <w:tab w:val="right" w:leader="underscore" w:pos="9071"/>
        </w:tabs>
        <w:suppressAutoHyphens/>
        <w:jc w:val="center"/>
        <w:textAlignment w:val="baseline"/>
        <w:rPr>
          <w:rFonts w:asciiTheme="majorHAnsi" w:eastAsia="Calibri" w:hAnsiTheme="majorHAnsi" w:cstheme="majorHAnsi"/>
          <w:b/>
          <w:bCs/>
        </w:rPr>
      </w:pPr>
    </w:p>
    <w:p w14:paraId="7F56960D" w14:textId="77777777" w:rsidR="00237116" w:rsidRPr="00F950C7" w:rsidRDefault="00237116" w:rsidP="00B22ABC">
      <w:pPr>
        <w:widowControl w:val="0"/>
        <w:tabs>
          <w:tab w:val="right" w:leader="underscore" w:pos="9071"/>
        </w:tabs>
        <w:suppressAutoHyphens/>
        <w:jc w:val="center"/>
        <w:textAlignment w:val="baseline"/>
        <w:rPr>
          <w:rFonts w:asciiTheme="majorHAnsi" w:hAnsiTheme="majorHAnsi" w:cstheme="majorHAnsi"/>
        </w:rPr>
      </w:pPr>
      <w:r w:rsidRPr="00F950C7">
        <w:rPr>
          <w:rFonts w:asciiTheme="majorHAnsi" w:hAnsiTheme="majorHAnsi" w:cstheme="majorHAnsi"/>
          <w:b/>
          <w:lang w:bidi="en-US"/>
        </w:rPr>
        <w:t>DECLARATION OF COMPLIANCE WITH NATIONAL SECURITY REQUIREMENTS</w:t>
      </w:r>
    </w:p>
    <w:p w14:paraId="37C75F8B" w14:textId="77777777" w:rsidR="00237116" w:rsidRPr="00F950C7" w:rsidRDefault="00237116" w:rsidP="005B7971">
      <w:pPr>
        <w:widowControl w:val="0"/>
        <w:tabs>
          <w:tab w:val="right" w:leader="underscore" w:pos="9071"/>
        </w:tabs>
        <w:suppressAutoHyphens/>
        <w:jc w:val="center"/>
        <w:textAlignment w:val="baseline"/>
        <w:rPr>
          <w:rFonts w:asciiTheme="majorHAnsi" w:eastAsia="Calibri" w:hAnsiTheme="majorHAnsi" w:cstheme="majorHAnsi"/>
          <w:b/>
          <w:bCs/>
        </w:rPr>
      </w:pPr>
    </w:p>
    <w:p w14:paraId="76A923D8" w14:textId="77777777" w:rsidR="00237116" w:rsidRPr="00F950C7" w:rsidRDefault="00237116" w:rsidP="005B7971">
      <w:pPr>
        <w:widowControl w:val="0"/>
        <w:tabs>
          <w:tab w:val="right" w:leader="underscore" w:pos="9071"/>
        </w:tabs>
        <w:suppressAutoHyphens/>
        <w:jc w:val="center"/>
        <w:textAlignment w:val="baseline"/>
        <w:rPr>
          <w:rFonts w:asciiTheme="majorHAnsi" w:eastAsia="Calibri" w:hAnsiTheme="majorHAnsi" w:cstheme="majorHAnsi"/>
        </w:rPr>
      </w:pPr>
      <w:r w:rsidRPr="00F950C7">
        <w:rPr>
          <w:rFonts w:asciiTheme="majorHAnsi" w:hAnsiTheme="majorHAnsi" w:cstheme="majorHAnsi"/>
          <w:lang w:bidi="en-US"/>
        </w:rPr>
        <w:t xml:space="preserve">____ __________20__ </w:t>
      </w:r>
    </w:p>
    <w:p w14:paraId="51D11931" w14:textId="77777777" w:rsidR="00237116" w:rsidRPr="00F950C7" w:rsidRDefault="00237116" w:rsidP="005B7971">
      <w:pPr>
        <w:widowControl w:val="0"/>
        <w:tabs>
          <w:tab w:val="right" w:leader="underscore" w:pos="9071"/>
        </w:tabs>
        <w:suppressAutoHyphens/>
        <w:jc w:val="center"/>
        <w:textAlignment w:val="baseline"/>
        <w:rPr>
          <w:rFonts w:asciiTheme="majorHAnsi" w:eastAsia="Calibri" w:hAnsiTheme="majorHAnsi" w:cstheme="majorHAnsi"/>
        </w:rPr>
      </w:pPr>
      <w:r w:rsidRPr="00F950C7">
        <w:rPr>
          <w:rFonts w:asciiTheme="majorHAnsi" w:hAnsiTheme="majorHAnsi" w:cstheme="majorHAnsi"/>
          <w:lang w:bidi="en-US"/>
        </w:rPr>
        <w:t>__________________________</w:t>
      </w:r>
    </w:p>
    <w:p w14:paraId="5DC0533A" w14:textId="77777777" w:rsidR="00237116" w:rsidRPr="00F950C7" w:rsidRDefault="00237116" w:rsidP="005B7971">
      <w:pPr>
        <w:widowControl w:val="0"/>
        <w:tabs>
          <w:tab w:val="right" w:leader="underscore" w:pos="9071"/>
        </w:tabs>
        <w:suppressAutoHyphens/>
        <w:jc w:val="center"/>
        <w:textAlignment w:val="baseline"/>
        <w:rPr>
          <w:rFonts w:asciiTheme="majorHAnsi" w:hAnsiTheme="majorHAnsi" w:cstheme="majorHAnsi"/>
        </w:rPr>
      </w:pPr>
      <w:r w:rsidRPr="00F950C7">
        <w:rPr>
          <w:rFonts w:asciiTheme="majorHAnsi" w:hAnsiTheme="majorHAnsi" w:cstheme="majorHAnsi"/>
          <w:i/>
          <w:lang w:bidi="en-US"/>
        </w:rPr>
        <w:t>(Venue)</w:t>
      </w:r>
    </w:p>
    <w:p w14:paraId="3645BD86" w14:textId="77777777" w:rsidR="00237116" w:rsidRPr="00F950C7" w:rsidRDefault="00237116" w:rsidP="005B7971">
      <w:pPr>
        <w:ind w:firstLine="567"/>
        <w:jc w:val="both"/>
        <w:rPr>
          <w:rFonts w:asciiTheme="majorHAnsi" w:hAnsiTheme="majorHAnsi" w:cstheme="majorHAnsi"/>
          <w:color w:val="000000"/>
        </w:rPr>
      </w:pPr>
      <w:r w:rsidRPr="00F950C7">
        <w:rPr>
          <w:rFonts w:asciiTheme="majorHAnsi" w:hAnsiTheme="majorHAnsi" w:cstheme="majorHAnsi"/>
          <w:lang w:bidi="en-US"/>
        </w:rPr>
        <w:t>I, ___________________________________________________________________ ,</w:t>
      </w:r>
    </w:p>
    <w:p w14:paraId="2C849546" w14:textId="6E419D49" w:rsidR="00237116" w:rsidRPr="00F950C7" w:rsidRDefault="00A9009B" w:rsidP="00A9009B">
      <w:pPr>
        <w:jc w:val="both"/>
        <w:rPr>
          <w:rFonts w:asciiTheme="majorHAnsi" w:hAnsiTheme="majorHAnsi" w:cstheme="majorHAnsi"/>
          <w:color w:val="000000"/>
        </w:rPr>
      </w:pPr>
      <w:r w:rsidRPr="00F950C7">
        <w:rPr>
          <w:rFonts w:asciiTheme="majorHAnsi" w:hAnsiTheme="majorHAnsi" w:cstheme="majorHAnsi"/>
          <w:i/>
          <w:lang w:bidi="en-US"/>
        </w:rPr>
        <w:t xml:space="preserve">    </w:t>
      </w:r>
      <w:r w:rsidR="00237116" w:rsidRPr="00F950C7">
        <w:rPr>
          <w:rFonts w:asciiTheme="majorHAnsi" w:hAnsiTheme="majorHAnsi" w:cstheme="majorHAnsi"/>
          <w:i/>
          <w:lang w:bidi="en-US"/>
        </w:rPr>
        <w:t xml:space="preserve">(position, </w:t>
      </w:r>
      <w:r w:rsidRPr="00F950C7">
        <w:rPr>
          <w:rFonts w:asciiTheme="majorHAnsi" w:hAnsiTheme="majorHAnsi" w:cstheme="majorHAnsi"/>
          <w:i/>
          <w:lang w:bidi="en-US"/>
        </w:rPr>
        <w:t xml:space="preserve">first </w:t>
      </w:r>
      <w:r w:rsidR="00237116" w:rsidRPr="00F950C7">
        <w:rPr>
          <w:rFonts w:asciiTheme="majorHAnsi" w:hAnsiTheme="majorHAnsi" w:cstheme="majorHAnsi"/>
          <w:i/>
          <w:lang w:bidi="en-US"/>
        </w:rPr>
        <w:t xml:space="preserve">name and </w:t>
      </w:r>
      <w:r w:rsidRPr="00F950C7">
        <w:rPr>
          <w:rFonts w:asciiTheme="majorHAnsi" w:hAnsiTheme="majorHAnsi" w:cstheme="majorHAnsi"/>
          <w:i/>
          <w:lang w:bidi="en-US"/>
        </w:rPr>
        <w:t>last name</w:t>
      </w:r>
      <w:r w:rsidR="00237116" w:rsidRPr="00F950C7">
        <w:rPr>
          <w:rFonts w:asciiTheme="majorHAnsi" w:hAnsiTheme="majorHAnsi" w:cstheme="majorHAnsi"/>
          <w:i/>
          <w:lang w:bidi="en-US"/>
        </w:rPr>
        <w:t xml:space="preserve"> of the </w:t>
      </w:r>
      <w:r w:rsidR="00984D44" w:rsidRPr="00F950C7">
        <w:rPr>
          <w:rFonts w:asciiTheme="majorHAnsi" w:hAnsiTheme="majorHAnsi" w:cstheme="majorHAnsi"/>
          <w:i/>
          <w:lang w:bidi="en-US"/>
        </w:rPr>
        <w:t>head of the Supplier</w:t>
      </w:r>
      <w:r w:rsidR="00237116" w:rsidRPr="00F950C7">
        <w:rPr>
          <w:rFonts w:asciiTheme="majorHAnsi" w:hAnsiTheme="majorHAnsi" w:cstheme="majorHAnsi"/>
          <w:i/>
          <w:lang w:bidi="en-US"/>
        </w:rPr>
        <w:t xml:space="preserve"> or his </w:t>
      </w:r>
      <w:proofErr w:type="spellStart"/>
      <w:r w:rsidR="00237116" w:rsidRPr="00F950C7">
        <w:rPr>
          <w:rFonts w:asciiTheme="majorHAnsi" w:hAnsiTheme="majorHAnsi" w:cstheme="majorHAnsi"/>
          <w:i/>
          <w:lang w:bidi="en-US"/>
        </w:rPr>
        <w:t>authorised</w:t>
      </w:r>
      <w:proofErr w:type="spellEnd"/>
      <w:r w:rsidR="00237116" w:rsidRPr="00F950C7">
        <w:rPr>
          <w:rFonts w:asciiTheme="majorHAnsi" w:hAnsiTheme="majorHAnsi" w:cstheme="majorHAnsi"/>
          <w:i/>
          <w:lang w:bidi="en-US"/>
        </w:rPr>
        <w:t xml:space="preserve"> representative)</w:t>
      </w:r>
    </w:p>
    <w:p w14:paraId="755F5EDD" w14:textId="77777777" w:rsidR="00237116" w:rsidRPr="00F950C7" w:rsidRDefault="00237116" w:rsidP="005B7971">
      <w:pPr>
        <w:jc w:val="both"/>
        <w:rPr>
          <w:rFonts w:asciiTheme="majorHAnsi" w:hAnsiTheme="majorHAnsi" w:cstheme="majorHAnsi"/>
          <w:color w:val="000000"/>
        </w:rPr>
      </w:pPr>
      <w:r w:rsidRPr="00F950C7">
        <w:rPr>
          <w:rFonts w:asciiTheme="majorHAnsi" w:hAnsiTheme="majorHAnsi" w:cstheme="majorHAnsi"/>
          <w:lang w:bidi="en-US"/>
        </w:rPr>
        <w:t>I certify that ____________________________ , managed (represented) by me</w:t>
      </w:r>
    </w:p>
    <w:p w14:paraId="66C74C94" w14:textId="77777777" w:rsidR="00237116" w:rsidRPr="00F950C7" w:rsidRDefault="00237116" w:rsidP="005B7971">
      <w:pPr>
        <w:ind w:left="5640" w:firstLine="742"/>
        <w:jc w:val="both"/>
        <w:rPr>
          <w:rFonts w:asciiTheme="majorHAnsi" w:hAnsiTheme="majorHAnsi" w:cstheme="majorHAnsi"/>
          <w:color w:val="000000" w:themeColor="text1"/>
        </w:rPr>
      </w:pPr>
      <w:r w:rsidRPr="00F950C7">
        <w:rPr>
          <w:rFonts w:asciiTheme="majorHAnsi" w:hAnsiTheme="majorHAnsi" w:cstheme="majorHAnsi"/>
          <w:i/>
          <w:lang w:bidi="en-US"/>
        </w:rPr>
        <w:t xml:space="preserve">(Name of supplier)    </w:t>
      </w:r>
    </w:p>
    <w:p w14:paraId="06D1B332" w14:textId="1CED6D87" w:rsidR="00237116" w:rsidRPr="00F950C7" w:rsidRDefault="00237116" w:rsidP="00B22ABC">
      <w:pPr>
        <w:spacing w:after="0" w:line="240" w:lineRule="auto"/>
        <w:jc w:val="both"/>
        <w:rPr>
          <w:rFonts w:asciiTheme="majorHAnsi" w:eastAsia="Calibri" w:hAnsiTheme="majorHAnsi" w:cstheme="majorHAnsi"/>
          <w:b/>
          <w:bCs/>
          <w:color w:val="000000"/>
        </w:rPr>
      </w:pPr>
      <w:r w:rsidRPr="00F950C7">
        <w:rPr>
          <w:rFonts w:asciiTheme="majorHAnsi" w:hAnsiTheme="majorHAnsi" w:cstheme="majorHAnsi"/>
          <w:lang w:bidi="en-US"/>
        </w:rPr>
        <w:t xml:space="preserve">participating in the procurement of the </w:t>
      </w:r>
      <w:r w:rsidRPr="00F950C7">
        <w:rPr>
          <w:rFonts w:asciiTheme="majorHAnsi" w:hAnsiTheme="majorHAnsi" w:cstheme="majorHAnsi"/>
          <w:b/>
          <w:lang w:bidi="en-US"/>
        </w:rPr>
        <w:t>SUPPORT, MAINTENANCE, AND DEVELOPMENT SERVICES FOR THE INTELLIGENT AUTOMATED CONTROL SYSTEM AT THE VILNIUS WASTEWATER TREATMENT PLANT</w:t>
      </w:r>
      <w:r w:rsidRPr="00F950C7">
        <w:rPr>
          <w:rFonts w:asciiTheme="majorHAnsi" w:hAnsiTheme="majorHAnsi" w:cstheme="majorHAnsi"/>
          <w:lang w:bidi="en-US"/>
        </w:rPr>
        <w:t xml:space="preserve"> carried out by Public Limited Liability Company “VILNIAUS VANDENYS”, meet the following requirements:</w:t>
      </w:r>
    </w:p>
    <w:p w14:paraId="35D42815" w14:textId="17A65603" w:rsidR="00237116" w:rsidRPr="00F950C7" w:rsidRDefault="00237116" w:rsidP="005B7971">
      <w:pPr>
        <w:ind w:firstLine="636"/>
        <w:jc w:val="both"/>
        <w:rPr>
          <w:rFonts w:asciiTheme="majorHAnsi" w:hAnsiTheme="majorHAnsi" w:cstheme="majorHAnsi"/>
          <w:color w:val="000000"/>
        </w:rPr>
      </w:pPr>
    </w:p>
    <w:p w14:paraId="271279D5" w14:textId="77777777" w:rsidR="00237116" w:rsidRPr="00F950C7" w:rsidRDefault="00237116" w:rsidP="005B7971">
      <w:pPr>
        <w:shd w:val="clear" w:color="auto" w:fill="FFFFFF"/>
        <w:ind w:firstLine="424"/>
        <w:jc w:val="both"/>
        <w:rPr>
          <w:rFonts w:asciiTheme="majorHAnsi" w:hAnsiTheme="majorHAnsi" w:cstheme="majorHAnsi"/>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02"/>
      </w:tblGrid>
      <w:tr w:rsidR="00237116" w:rsidRPr="00F950C7" w14:paraId="03069C0B" w14:textId="77777777" w:rsidTr="00984D44">
        <w:tc>
          <w:tcPr>
            <w:tcW w:w="352" w:type="dxa"/>
            <w:tcBorders>
              <w:top w:val="single" w:sz="4" w:space="0" w:color="auto"/>
              <w:left w:val="single" w:sz="4" w:space="0" w:color="auto"/>
              <w:bottom w:val="single" w:sz="4" w:space="0" w:color="auto"/>
              <w:right w:val="single" w:sz="4" w:space="0" w:color="auto"/>
            </w:tcBorders>
            <w:hideMark/>
          </w:tcPr>
          <w:p w14:paraId="0AD8AFCE" w14:textId="77777777" w:rsidR="00237116" w:rsidRPr="00F950C7" w:rsidRDefault="00237116" w:rsidP="005B7971">
            <w:pPr>
              <w:jc w:val="both"/>
              <w:rPr>
                <w:rFonts w:asciiTheme="majorHAnsi" w:hAnsiTheme="majorHAnsi" w:cstheme="majorHAnsi"/>
                <w:lang w:eastAsia="lt-LT"/>
              </w:rPr>
            </w:pPr>
            <w:r w:rsidRPr="00F950C7">
              <w:rPr>
                <w:rFonts w:asciiTheme="majorHAnsi" w:hAnsiTheme="majorHAnsi" w:cstheme="majorHAnsi"/>
                <w:lang w:bidi="en-US"/>
              </w:rPr>
              <w:t>×</w:t>
            </w:r>
          </w:p>
        </w:tc>
        <w:tc>
          <w:tcPr>
            <w:tcW w:w="9574" w:type="dxa"/>
            <w:vMerge w:val="restart"/>
            <w:tcBorders>
              <w:top w:val="nil"/>
              <w:left w:val="single" w:sz="4" w:space="0" w:color="auto"/>
              <w:bottom w:val="nil"/>
              <w:right w:val="nil"/>
            </w:tcBorders>
            <w:hideMark/>
          </w:tcPr>
          <w:p w14:paraId="35DD39FE" w14:textId="13DE398B" w:rsidR="00237116" w:rsidRPr="00F950C7" w:rsidRDefault="00237116" w:rsidP="00984D44">
            <w:pPr>
              <w:jc w:val="both"/>
              <w:rPr>
                <w:rFonts w:asciiTheme="majorHAnsi" w:hAnsiTheme="majorHAnsi" w:cstheme="majorHAnsi"/>
              </w:rPr>
            </w:pPr>
            <w:r w:rsidRPr="00F950C7">
              <w:rPr>
                <w:rFonts w:asciiTheme="majorHAnsi" w:hAnsiTheme="majorHAnsi" w:cstheme="majorHAnsi"/>
                <w:lang w:bidi="en-US"/>
              </w:rPr>
              <w:t xml:space="preserve">The supplier does not have any interests which may endanger national security; in accordance with Article 47(9) of the </w:t>
            </w:r>
            <w:r w:rsidR="00984D44" w:rsidRPr="00F950C7">
              <w:rPr>
                <w:rFonts w:asciiTheme="majorHAnsi" w:hAnsiTheme="majorHAnsi" w:cstheme="majorHAnsi"/>
                <w:lang w:bidi="en-US"/>
              </w:rPr>
              <w:t>LPP</w:t>
            </w:r>
            <w:r w:rsidRPr="00F950C7">
              <w:rPr>
                <w:rFonts w:asciiTheme="majorHAnsi" w:hAnsiTheme="majorHAnsi" w:cstheme="majorHAnsi"/>
                <w:lang w:bidi="en-US"/>
              </w:rPr>
              <w:t>, the supplier,</w:t>
            </w:r>
            <w:r w:rsidRPr="00F950C7">
              <w:rPr>
                <w:rFonts w:asciiTheme="majorHAnsi" w:hAnsiTheme="majorHAnsi" w:cstheme="majorHAnsi"/>
                <w:bdr w:val="none" w:sz="0" w:space="0" w:color="auto" w:frame="1"/>
                <w:lang w:bidi="en-US"/>
              </w:rPr>
              <w:t xml:space="preserve"> its subcontractors or the economic operators whose capacities are relied upon or the persons controlling them are not registered (if the Supplier, its subcontractor, the entity whose capacities are relied upon or the person controlling it is a natural person, whether permanently residing or a citizen) in the list of countries or territories referred to in Article 92(14) of the </w:t>
            </w:r>
            <w:r w:rsidR="00984D44" w:rsidRPr="00F950C7">
              <w:rPr>
                <w:rFonts w:asciiTheme="majorHAnsi" w:hAnsiTheme="majorHAnsi" w:cstheme="majorHAnsi"/>
                <w:bdr w:val="none" w:sz="0" w:space="0" w:color="auto" w:frame="1"/>
                <w:lang w:bidi="en-US"/>
              </w:rPr>
              <w:t>LPP</w:t>
            </w:r>
            <w:r w:rsidRPr="00F950C7">
              <w:rPr>
                <w:rFonts w:asciiTheme="majorHAnsi" w:hAnsiTheme="majorHAnsi" w:cstheme="majorHAnsi"/>
                <w:lang w:bidi="en-US"/>
              </w:rPr>
              <w:t>.</w:t>
            </w:r>
          </w:p>
        </w:tc>
      </w:tr>
      <w:tr w:rsidR="00237116" w:rsidRPr="00F950C7" w14:paraId="0B4B3DDC" w14:textId="77777777" w:rsidTr="00300B81">
        <w:tc>
          <w:tcPr>
            <w:tcW w:w="352" w:type="dxa"/>
            <w:tcBorders>
              <w:top w:val="single" w:sz="4" w:space="0" w:color="auto"/>
              <w:left w:val="nil"/>
              <w:bottom w:val="nil"/>
              <w:right w:val="nil"/>
            </w:tcBorders>
          </w:tcPr>
          <w:p w14:paraId="2F9D1283" w14:textId="77777777" w:rsidR="00237116" w:rsidRPr="00F950C7" w:rsidRDefault="00237116" w:rsidP="005B7971">
            <w:pPr>
              <w:jc w:val="both"/>
              <w:rPr>
                <w:rFonts w:asciiTheme="majorHAnsi" w:hAnsiTheme="majorHAnsi" w:cstheme="majorHAnsi"/>
                <w:lang w:eastAsia="lt-LT"/>
              </w:rPr>
            </w:pPr>
          </w:p>
        </w:tc>
        <w:tc>
          <w:tcPr>
            <w:tcW w:w="0" w:type="auto"/>
            <w:vMerge/>
            <w:tcBorders>
              <w:top w:val="nil"/>
              <w:left w:val="nil"/>
              <w:bottom w:val="nil"/>
              <w:right w:val="nil"/>
            </w:tcBorders>
            <w:vAlign w:val="center"/>
            <w:hideMark/>
          </w:tcPr>
          <w:p w14:paraId="37DBEE21" w14:textId="77777777" w:rsidR="00237116" w:rsidRPr="00F950C7" w:rsidRDefault="00237116" w:rsidP="005B7971">
            <w:pPr>
              <w:jc w:val="both"/>
              <w:rPr>
                <w:rFonts w:asciiTheme="majorHAnsi" w:hAnsiTheme="majorHAnsi" w:cstheme="majorHAnsi"/>
                <w:lang w:eastAsia="lt-LT"/>
              </w:rPr>
            </w:pPr>
          </w:p>
        </w:tc>
      </w:tr>
      <w:tr w:rsidR="00237116" w:rsidRPr="00F950C7" w14:paraId="5D0289FE" w14:textId="77777777" w:rsidTr="00300B81">
        <w:tc>
          <w:tcPr>
            <w:tcW w:w="352" w:type="dxa"/>
            <w:tcBorders>
              <w:top w:val="nil"/>
              <w:left w:val="nil"/>
              <w:bottom w:val="nil"/>
              <w:right w:val="nil"/>
            </w:tcBorders>
          </w:tcPr>
          <w:p w14:paraId="6090DA8A" w14:textId="77777777" w:rsidR="00237116" w:rsidRPr="00F950C7" w:rsidRDefault="00237116" w:rsidP="005B7971">
            <w:pPr>
              <w:jc w:val="both"/>
              <w:rPr>
                <w:rFonts w:asciiTheme="majorHAnsi" w:hAnsiTheme="majorHAnsi" w:cstheme="majorHAnsi"/>
                <w:lang w:eastAsia="lt-LT"/>
              </w:rPr>
            </w:pPr>
          </w:p>
        </w:tc>
        <w:tc>
          <w:tcPr>
            <w:tcW w:w="0" w:type="auto"/>
            <w:vMerge/>
            <w:tcBorders>
              <w:top w:val="nil"/>
              <w:left w:val="nil"/>
              <w:bottom w:val="nil"/>
              <w:right w:val="nil"/>
            </w:tcBorders>
            <w:vAlign w:val="center"/>
            <w:hideMark/>
          </w:tcPr>
          <w:p w14:paraId="301CD420" w14:textId="77777777" w:rsidR="00237116" w:rsidRPr="00F950C7" w:rsidRDefault="00237116" w:rsidP="005B7971">
            <w:pPr>
              <w:jc w:val="both"/>
              <w:rPr>
                <w:rFonts w:asciiTheme="majorHAnsi" w:hAnsiTheme="majorHAnsi" w:cstheme="majorHAnsi"/>
                <w:lang w:eastAsia="lt-LT"/>
              </w:rPr>
            </w:pPr>
          </w:p>
        </w:tc>
      </w:tr>
    </w:tbl>
    <w:p w14:paraId="4574C238" w14:textId="77777777" w:rsidR="00237116" w:rsidRPr="00F950C7" w:rsidRDefault="00237116" w:rsidP="005B7971">
      <w:pPr>
        <w:shd w:val="clear" w:color="auto" w:fill="FFFFFF"/>
        <w:ind w:firstLine="424"/>
        <w:jc w:val="both"/>
        <w:rPr>
          <w:rFonts w:asciiTheme="majorHAnsi" w:hAnsiTheme="majorHAnsi" w:cstheme="majorHAnsi"/>
          <w:i/>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11"/>
        <w:gridCol w:w="9271"/>
        <w:gridCol w:w="591"/>
      </w:tblGrid>
      <w:tr w:rsidR="00237116" w:rsidRPr="00F950C7" w14:paraId="542E32DF" w14:textId="77777777" w:rsidTr="00984D44">
        <w:trPr>
          <w:trHeight w:val="164"/>
        </w:trPr>
        <w:tc>
          <w:tcPr>
            <w:tcW w:w="362" w:type="dxa"/>
            <w:gridSpan w:val="2"/>
            <w:tcBorders>
              <w:top w:val="single" w:sz="4" w:space="0" w:color="auto"/>
              <w:left w:val="single" w:sz="4" w:space="0" w:color="auto"/>
              <w:bottom w:val="single" w:sz="4" w:space="0" w:color="auto"/>
              <w:right w:val="single" w:sz="4" w:space="0" w:color="auto"/>
            </w:tcBorders>
            <w:hideMark/>
          </w:tcPr>
          <w:p w14:paraId="2B4BBC3B" w14:textId="77777777" w:rsidR="00237116" w:rsidRPr="00F950C7" w:rsidRDefault="00237116" w:rsidP="005B7971">
            <w:pPr>
              <w:jc w:val="both"/>
              <w:rPr>
                <w:rFonts w:asciiTheme="majorHAnsi" w:hAnsiTheme="majorHAnsi" w:cstheme="majorHAnsi"/>
                <w:lang w:eastAsia="lt-LT"/>
              </w:rPr>
            </w:pPr>
            <w:r w:rsidRPr="00F950C7">
              <w:rPr>
                <w:rFonts w:asciiTheme="majorHAnsi" w:hAnsiTheme="majorHAnsi" w:cstheme="majorHAnsi"/>
                <w:lang w:bidi="en-US"/>
              </w:rPr>
              <w:lastRenderedPageBreak/>
              <w:t>×</w:t>
            </w:r>
          </w:p>
        </w:tc>
        <w:tc>
          <w:tcPr>
            <w:tcW w:w="9862" w:type="dxa"/>
            <w:gridSpan w:val="2"/>
            <w:vMerge w:val="restart"/>
            <w:tcBorders>
              <w:top w:val="nil"/>
              <w:left w:val="single" w:sz="4" w:space="0" w:color="auto"/>
              <w:bottom w:val="nil"/>
              <w:right w:val="nil"/>
            </w:tcBorders>
            <w:hideMark/>
          </w:tcPr>
          <w:p w14:paraId="1380EDC4" w14:textId="394D453A" w:rsidR="00237116" w:rsidRPr="00F950C7" w:rsidRDefault="00237116" w:rsidP="00984D44">
            <w:pPr>
              <w:ind w:right="626"/>
              <w:jc w:val="both"/>
              <w:rPr>
                <w:rFonts w:asciiTheme="majorHAnsi" w:hAnsiTheme="majorHAnsi" w:cstheme="majorHAnsi"/>
              </w:rPr>
            </w:pPr>
            <w:r w:rsidRPr="00F950C7">
              <w:rPr>
                <w:rFonts w:asciiTheme="majorHAnsi" w:hAnsiTheme="majorHAnsi" w:cstheme="majorHAnsi"/>
                <w:lang w:bidi="en-US"/>
              </w:rPr>
              <w:t xml:space="preserve">The goods offered by the Supplier do not pose a threat to national security </w:t>
            </w:r>
            <w:r w:rsidRPr="00F950C7">
              <w:rPr>
                <w:rFonts w:asciiTheme="majorHAnsi" w:hAnsiTheme="majorHAnsi" w:cstheme="majorHAnsi"/>
                <w:bdr w:val="none" w:sz="0" w:space="0" w:color="auto" w:frame="1"/>
                <w:lang w:bidi="en-US"/>
              </w:rPr>
              <w:t>-</w:t>
            </w:r>
            <w:r w:rsidRPr="00F950C7">
              <w:rPr>
                <w:rFonts w:asciiTheme="majorHAnsi" w:hAnsiTheme="majorHAnsi" w:cstheme="majorHAnsi"/>
                <w:lang w:bidi="en-US"/>
              </w:rPr>
              <w:t xml:space="preserve"> in accordance with Article 50(9)(1) of the LP, the manufacturer of the goods or the person controlling it is not registered (if the manufacturer or the person controlling it is a natural person - a permanent resident or citizen) of the countries or territories included in the list of countries or territories referred to in Article 92(14) of the </w:t>
            </w:r>
            <w:r w:rsidR="00984D44" w:rsidRPr="00F950C7">
              <w:rPr>
                <w:rFonts w:asciiTheme="majorHAnsi" w:hAnsiTheme="majorHAnsi" w:cstheme="majorHAnsi"/>
                <w:lang w:bidi="en-US"/>
              </w:rPr>
              <w:t>LPP</w:t>
            </w:r>
            <w:r w:rsidRPr="00F950C7">
              <w:rPr>
                <w:rFonts w:asciiTheme="majorHAnsi" w:hAnsiTheme="majorHAnsi" w:cstheme="majorHAnsi"/>
                <w:lang w:bidi="en-US"/>
              </w:rPr>
              <w:t>.</w:t>
            </w:r>
          </w:p>
        </w:tc>
      </w:tr>
      <w:tr w:rsidR="00237116" w:rsidRPr="00F950C7" w14:paraId="723C1976" w14:textId="77777777" w:rsidTr="00300B81">
        <w:trPr>
          <w:trHeight w:val="164"/>
        </w:trPr>
        <w:tc>
          <w:tcPr>
            <w:tcW w:w="362" w:type="dxa"/>
            <w:gridSpan w:val="2"/>
            <w:tcBorders>
              <w:top w:val="single" w:sz="4" w:space="0" w:color="auto"/>
              <w:left w:val="nil"/>
              <w:bottom w:val="nil"/>
              <w:right w:val="nil"/>
            </w:tcBorders>
          </w:tcPr>
          <w:p w14:paraId="0B627779" w14:textId="77777777" w:rsidR="00237116" w:rsidRPr="00F950C7" w:rsidRDefault="00237116" w:rsidP="005B7971">
            <w:pPr>
              <w:jc w:val="both"/>
              <w:rPr>
                <w:rFonts w:asciiTheme="majorHAnsi" w:hAnsiTheme="majorHAnsi" w:cstheme="majorHAnsi"/>
                <w:lang w:eastAsia="lt-LT"/>
              </w:rPr>
            </w:pPr>
          </w:p>
        </w:tc>
        <w:tc>
          <w:tcPr>
            <w:tcW w:w="0" w:type="auto"/>
            <w:gridSpan w:val="2"/>
            <w:vMerge/>
            <w:tcBorders>
              <w:top w:val="nil"/>
              <w:left w:val="nil"/>
              <w:bottom w:val="nil"/>
              <w:right w:val="nil"/>
            </w:tcBorders>
            <w:vAlign w:val="center"/>
            <w:hideMark/>
          </w:tcPr>
          <w:p w14:paraId="5B8E03FE" w14:textId="77777777" w:rsidR="00237116" w:rsidRPr="00F950C7" w:rsidRDefault="00237116" w:rsidP="005B7971">
            <w:pPr>
              <w:jc w:val="both"/>
              <w:rPr>
                <w:rFonts w:asciiTheme="majorHAnsi" w:hAnsiTheme="majorHAnsi" w:cstheme="majorHAnsi"/>
                <w:lang w:eastAsia="lt-LT"/>
              </w:rPr>
            </w:pPr>
          </w:p>
        </w:tc>
      </w:tr>
      <w:tr w:rsidR="00237116" w:rsidRPr="00F950C7" w14:paraId="69039AEF" w14:textId="77777777" w:rsidTr="00300B81">
        <w:trPr>
          <w:trHeight w:val="1175"/>
        </w:trPr>
        <w:tc>
          <w:tcPr>
            <w:tcW w:w="362" w:type="dxa"/>
            <w:gridSpan w:val="2"/>
            <w:tcBorders>
              <w:top w:val="nil"/>
              <w:left w:val="nil"/>
              <w:bottom w:val="nil"/>
              <w:right w:val="nil"/>
            </w:tcBorders>
          </w:tcPr>
          <w:p w14:paraId="06A9BD2E" w14:textId="77777777" w:rsidR="00237116" w:rsidRPr="00F950C7" w:rsidRDefault="00237116" w:rsidP="005B7971">
            <w:pPr>
              <w:jc w:val="both"/>
              <w:rPr>
                <w:rFonts w:asciiTheme="majorHAnsi" w:hAnsiTheme="majorHAnsi" w:cstheme="majorHAnsi"/>
                <w:lang w:eastAsia="lt-LT"/>
              </w:rPr>
            </w:pPr>
          </w:p>
        </w:tc>
        <w:tc>
          <w:tcPr>
            <w:tcW w:w="0" w:type="auto"/>
            <w:gridSpan w:val="2"/>
            <w:vMerge/>
            <w:tcBorders>
              <w:top w:val="nil"/>
              <w:left w:val="nil"/>
              <w:bottom w:val="nil"/>
              <w:right w:val="nil"/>
            </w:tcBorders>
            <w:vAlign w:val="center"/>
            <w:hideMark/>
          </w:tcPr>
          <w:p w14:paraId="38CB442F" w14:textId="77777777" w:rsidR="00237116" w:rsidRPr="00F950C7" w:rsidRDefault="00237116" w:rsidP="005B7971">
            <w:pPr>
              <w:jc w:val="both"/>
              <w:rPr>
                <w:rFonts w:asciiTheme="majorHAnsi" w:hAnsiTheme="majorHAnsi" w:cstheme="majorHAnsi"/>
                <w:lang w:eastAsia="lt-LT"/>
              </w:rPr>
            </w:pPr>
          </w:p>
        </w:tc>
      </w:tr>
      <w:tr w:rsidR="00237116" w:rsidRPr="00F950C7" w14:paraId="040102B4" w14:textId="77777777" w:rsidTr="00984D44">
        <w:trPr>
          <w:gridAfter w:val="1"/>
          <w:wAfter w:w="591" w:type="dxa"/>
        </w:trPr>
        <w:tc>
          <w:tcPr>
            <w:tcW w:w="351" w:type="dxa"/>
            <w:tcBorders>
              <w:top w:val="single" w:sz="4" w:space="0" w:color="auto"/>
              <w:left w:val="single" w:sz="4" w:space="0" w:color="auto"/>
              <w:bottom w:val="single" w:sz="4" w:space="0" w:color="auto"/>
              <w:right w:val="single" w:sz="4" w:space="0" w:color="auto"/>
            </w:tcBorders>
            <w:hideMark/>
          </w:tcPr>
          <w:p w14:paraId="4A5BB730" w14:textId="77777777" w:rsidR="00237116" w:rsidRPr="00F950C7" w:rsidRDefault="00237116" w:rsidP="005B7971">
            <w:pPr>
              <w:jc w:val="both"/>
              <w:rPr>
                <w:rFonts w:asciiTheme="majorHAnsi" w:hAnsiTheme="majorHAnsi" w:cstheme="majorHAnsi"/>
                <w:lang w:eastAsia="lt-LT"/>
              </w:rPr>
            </w:pPr>
            <w:r w:rsidRPr="00F950C7">
              <w:rPr>
                <w:rFonts w:asciiTheme="majorHAnsi" w:hAnsiTheme="majorHAnsi" w:cstheme="majorHAnsi"/>
                <w:lang w:bidi="en-US"/>
              </w:rPr>
              <w:t>×</w:t>
            </w:r>
          </w:p>
        </w:tc>
        <w:tc>
          <w:tcPr>
            <w:tcW w:w="9282" w:type="dxa"/>
            <w:gridSpan w:val="2"/>
            <w:vMerge w:val="restart"/>
            <w:tcBorders>
              <w:top w:val="nil"/>
              <w:left w:val="single" w:sz="4" w:space="0" w:color="auto"/>
              <w:bottom w:val="nil"/>
              <w:right w:val="nil"/>
            </w:tcBorders>
            <w:hideMark/>
          </w:tcPr>
          <w:p w14:paraId="3B8F89A6" w14:textId="2FB99572" w:rsidR="00237116" w:rsidRPr="00F950C7" w:rsidRDefault="00237116" w:rsidP="005B7971">
            <w:pPr>
              <w:shd w:val="clear" w:color="auto" w:fill="FFFFFF"/>
              <w:spacing w:line="276" w:lineRule="auto"/>
              <w:jc w:val="both"/>
              <w:rPr>
                <w:rFonts w:asciiTheme="majorHAnsi" w:hAnsiTheme="majorHAnsi" w:cstheme="majorHAnsi"/>
                <w:i/>
                <w:iCs/>
              </w:rPr>
            </w:pPr>
            <w:r w:rsidRPr="00F950C7">
              <w:rPr>
                <w:rFonts w:asciiTheme="majorHAnsi" w:hAnsiTheme="majorHAnsi" w:cstheme="majorHAnsi"/>
                <w:lang w:bidi="en-US"/>
              </w:rPr>
              <w:t xml:space="preserve">The services offered by the supplier do not constitute a threat to national security </w:t>
            </w:r>
            <w:r w:rsidRPr="00F950C7">
              <w:rPr>
                <w:rFonts w:asciiTheme="majorHAnsi" w:hAnsiTheme="majorHAnsi" w:cstheme="majorHAnsi"/>
                <w:bdr w:val="none" w:sz="0" w:space="0" w:color="auto" w:frame="1"/>
                <w:lang w:bidi="en-US"/>
              </w:rPr>
              <w:t>-</w:t>
            </w:r>
            <w:r w:rsidRPr="00F950C7">
              <w:rPr>
                <w:rFonts w:asciiTheme="majorHAnsi" w:hAnsiTheme="majorHAnsi" w:cstheme="majorHAnsi"/>
                <w:lang w:bidi="en-US"/>
              </w:rPr>
              <w:t xml:space="preserve"> in accordance with Article 50(9)(2) of the LPP, the services will not be provided from the countries or territories referred to in the list referred to in Article 92(14) of the LPP.</w:t>
            </w:r>
          </w:p>
          <w:p w14:paraId="0CA07DA6" w14:textId="77777777" w:rsidR="00237116" w:rsidRPr="00F950C7" w:rsidRDefault="00237116" w:rsidP="005B7971">
            <w:pPr>
              <w:shd w:val="clear" w:color="auto" w:fill="FFFFFF"/>
              <w:spacing w:line="276" w:lineRule="auto"/>
              <w:ind w:firstLine="3339"/>
              <w:jc w:val="both"/>
              <w:rPr>
                <w:rFonts w:asciiTheme="majorHAnsi" w:hAnsiTheme="majorHAnsi" w:cstheme="majorHAnsi"/>
              </w:rPr>
            </w:pPr>
          </w:p>
        </w:tc>
      </w:tr>
      <w:tr w:rsidR="00237116" w:rsidRPr="00F950C7" w14:paraId="6D132B86" w14:textId="77777777" w:rsidTr="00300B81">
        <w:trPr>
          <w:gridAfter w:val="1"/>
          <w:wAfter w:w="591" w:type="dxa"/>
        </w:trPr>
        <w:tc>
          <w:tcPr>
            <w:tcW w:w="351" w:type="dxa"/>
            <w:tcBorders>
              <w:top w:val="single" w:sz="4" w:space="0" w:color="auto"/>
              <w:left w:val="nil"/>
              <w:bottom w:val="nil"/>
              <w:right w:val="nil"/>
            </w:tcBorders>
          </w:tcPr>
          <w:p w14:paraId="35D16C1D" w14:textId="77777777" w:rsidR="00237116" w:rsidRPr="00F950C7" w:rsidRDefault="00237116" w:rsidP="005B7971">
            <w:pPr>
              <w:jc w:val="both"/>
              <w:rPr>
                <w:rFonts w:asciiTheme="majorHAnsi" w:hAnsiTheme="majorHAnsi" w:cstheme="majorHAnsi"/>
                <w:lang w:eastAsia="lt-LT"/>
              </w:rPr>
            </w:pPr>
          </w:p>
        </w:tc>
        <w:tc>
          <w:tcPr>
            <w:tcW w:w="0" w:type="auto"/>
            <w:gridSpan w:val="2"/>
            <w:vMerge/>
            <w:tcBorders>
              <w:top w:val="nil"/>
              <w:left w:val="nil"/>
              <w:bottom w:val="nil"/>
              <w:right w:val="nil"/>
            </w:tcBorders>
            <w:vAlign w:val="center"/>
            <w:hideMark/>
          </w:tcPr>
          <w:p w14:paraId="3E2D5B45" w14:textId="77777777" w:rsidR="00237116" w:rsidRPr="00F950C7" w:rsidRDefault="00237116" w:rsidP="005B7971">
            <w:pPr>
              <w:jc w:val="both"/>
              <w:rPr>
                <w:rFonts w:asciiTheme="majorHAnsi" w:hAnsiTheme="majorHAnsi" w:cstheme="majorHAnsi"/>
                <w:lang w:eastAsia="lt-LT"/>
              </w:rPr>
            </w:pPr>
          </w:p>
        </w:tc>
      </w:tr>
      <w:tr w:rsidR="00237116" w:rsidRPr="00F950C7" w14:paraId="0CA343B9" w14:textId="77777777" w:rsidTr="00300B81">
        <w:trPr>
          <w:gridAfter w:val="1"/>
          <w:wAfter w:w="591" w:type="dxa"/>
        </w:trPr>
        <w:tc>
          <w:tcPr>
            <w:tcW w:w="351" w:type="dxa"/>
            <w:tcBorders>
              <w:top w:val="nil"/>
              <w:left w:val="nil"/>
              <w:bottom w:val="nil"/>
              <w:right w:val="nil"/>
            </w:tcBorders>
          </w:tcPr>
          <w:p w14:paraId="13799C22" w14:textId="77777777" w:rsidR="00237116" w:rsidRPr="00F950C7" w:rsidRDefault="00237116" w:rsidP="005B7971">
            <w:pPr>
              <w:jc w:val="both"/>
              <w:rPr>
                <w:rFonts w:asciiTheme="majorHAnsi" w:hAnsiTheme="majorHAnsi" w:cstheme="majorHAnsi"/>
                <w:lang w:eastAsia="lt-LT"/>
              </w:rPr>
            </w:pPr>
          </w:p>
        </w:tc>
        <w:tc>
          <w:tcPr>
            <w:tcW w:w="0" w:type="auto"/>
            <w:gridSpan w:val="2"/>
            <w:vMerge/>
            <w:tcBorders>
              <w:top w:val="nil"/>
              <w:left w:val="nil"/>
              <w:bottom w:val="nil"/>
              <w:right w:val="nil"/>
            </w:tcBorders>
            <w:vAlign w:val="center"/>
            <w:hideMark/>
          </w:tcPr>
          <w:p w14:paraId="3B677FEC" w14:textId="77777777" w:rsidR="00237116" w:rsidRPr="00F950C7" w:rsidRDefault="00237116" w:rsidP="005B7971">
            <w:pPr>
              <w:jc w:val="both"/>
              <w:rPr>
                <w:rFonts w:asciiTheme="majorHAnsi" w:hAnsiTheme="majorHAnsi" w:cstheme="majorHAnsi"/>
                <w:lang w:eastAsia="lt-LT"/>
              </w:rPr>
            </w:pPr>
          </w:p>
        </w:tc>
      </w:tr>
    </w:tbl>
    <w:p w14:paraId="6E69D284" w14:textId="77777777" w:rsidR="00237116" w:rsidRPr="00F950C7" w:rsidRDefault="00237116" w:rsidP="005B7971">
      <w:pPr>
        <w:shd w:val="clear" w:color="auto" w:fill="FFFFFF"/>
        <w:ind w:firstLine="720"/>
        <w:jc w:val="both"/>
        <w:rPr>
          <w:rFonts w:asciiTheme="majorHAnsi" w:hAnsiTheme="majorHAnsi" w:cstheme="majorHAnsi"/>
        </w:rPr>
      </w:pPr>
    </w:p>
    <w:p w14:paraId="6CBE08A3" w14:textId="77777777" w:rsidR="00237116" w:rsidRPr="00F950C7" w:rsidRDefault="00237116" w:rsidP="005B7971">
      <w:pPr>
        <w:shd w:val="clear" w:color="auto" w:fill="FFFFFF"/>
        <w:ind w:firstLine="720"/>
        <w:jc w:val="both"/>
        <w:rPr>
          <w:rFonts w:asciiTheme="majorHAnsi" w:hAnsiTheme="majorHAnsi" w:cstheme="majorHAnsi"/>
        </w:rPr>
      </w:pPr>
      <w:r w:rsidRPr="00F950C7">
        <w:rPr>
          <w:rFonts w:asciiTheme="majorHAnsi" w:hAnsiTheme="majorHAnsi" w:cstheme="majorHAnsi"/>
          <w:lang w:bidi="en-US"/>
        </w:rPr>
        <w:t>I confirm that this data is correct and relevant on the date of submission of the Tender.</w:t>
      </w:r>
    </w:p>
    <w:p w14:paraId="515E4AA0" w14:textId="77777777" w:rsidR="00237116" w:rsidRPr="00F950C7" w:rsidRDefault="00237116" w:rsidP="005B7971">
      <w:pPr>
        <w:shd w:val="clear" w:color="auto" w:fill="FFFFFF"/>
        <w:ind w:firstLine="720"/>
        <w:jc w:val="both"/>
        <w:rPr>
          <w:rFonts w:asciiTheme="majorHAnsi" w:hAnsiTheme="majorHAnsi" w:cstheme="majorHAnsi"/>
        </w:rPr>
      </w:pPr>
    </w:p>
    <w:p w14:paraId="2961CE3E" w14:textId="77777777" w:rsidR="00237116" w:rsidRPr="00F950C7" w:rsidRDefault="00237116" w:rsidP="005B7971">
      <w:pPr>
        <w:ind w:left="709" w:right="140"/>
        <w:jc w:val="both"/>
        <w:rPr>
          <w:rFonts w:asciiTheme="majorHAnsi" w:hAnsiTheme="majorHAnsi" w:cstheme="majorHAnsi"/>
        </w:rPr>
      </w:pPr>
      <w:r w:rsidRPr="00F950C7">
        <w:rPr>
          <w:rFonts w:asciiTheme="majorHAnsi" w:hAnsiTheme="majorHAnsi" w:cstheme="majorHAnsi"/>
          <w:lang w:bidi="en-US"/>
        </w:rPr>
        <w:t>I understand that, in accordance with Article 52(4) of the procurement procedure, the Contracting Authority may, at any time during the procurement procedure, request the Participants to provide all or part of the documents confirming compliance with Article 50(9) of the procurement procedure, if this is necessary in order to ensure the proper conduct of the procurement procedure.</w:t>
      </w:r>
    </w:p>
    <w:p w14:paraId="2831EC81" w14:textId="77777777" w:rsidR="00237116" w:rsidRPr="00F950C7" w:rsidRDefault="00237116" w:rsidP="005B7971">
      <w:pPr>
        <w:widowControl w:val="0"/>
        <w:shd w:val="clear" w:color="auto" w:fill="FFFFFF"/>
        <w:suppressAutoHyphens/>
        <w:jc w:val="both"/>
        <w:textAlignment w:val="baseline"/>
        <w:rPr>
          <w:rFonts w:asciiTheme="majorHAnsi" w:hAnsiTheme="majorHAnsi" w:cstheme="majorHAnsi"/>
          <w:color w:val="000000"/>
          <w:shd w:val="clear" w:color="auto" w:fill="00FF00"/>
        </w:rPr>
      </w:pPr>
    </w:p>
    <w:p w14:paraId="1E4ACB62" w14:textId="20CCCF60" w:rsidR="00237116" w:rsidRPr="00F950C7" w:rsidRDefault="00237116" w:rsidP="005B7971">
      <w:pPr>
        <w:ind w:left="709" w:right="140"/>
        <w:jc w:val="both"/>
        <w:rPr>
          <w:rFonts w:asciiTheme="majorHAnsi" w:hAnsiTheme="majorHAnsi" w:cstheme="majorHAnsi"/>
        </w:rPr>
      </w:pPr>
      <w:r w:rsidRPr="00F950C7">
        <w:rPr>
          <w:rFonts w:asciiTheme="majorHAnsi" w:hAnsiTheme="majorHAnsi" w:cstheme="majorHAnsi"/>
          <w:lang w:bidi="en-US"/>
        </w:rPr>
        <w:t>I understand that if according to the evaluation results the Tender is declared successful, the documents required by the Buyer to demonstrate the compliance with national security requirements will have to be provided.</w:t>
      </w:r>
    </w:p>
    <w:p w14:paraId="3669431F" w14:textId="77777777" w:rsidR="00237116" w:rsidRPr="00F950C7" w:rsidRDefault="00237116" w:rsidP="005B7971">
      <w:pPr>
        <w:widowControl w:val="0"/>
        <w:suppressAutoHyphens/>
        <w:ind w:left="709"/>
        <w:jc w:val="both"/>
        <w:textAlignment w:val="baseline"/>
        <w:rPr>
          <w:rFonts w:asciiTheme="majorHAnsi" w:hAnsiTheme="majorHAnsi" w:cstheme="majorHAnsi"/>
        </w:rPr>
      </w:pPr>
    </w:p>
    <w:p w14:paraId="7F40D1E7" w14:textId="77777777" w:rsidR="00237116" w:rsidRPr="00F950C7" w:rsidRDefault="00237116" w:rsidP="005B7971">
      <w:pPr>
        <w:widowControl w:val="0"/>
        <w:suppressAutoHyphens/>
        <w:jc w:val="both"/>
        <w:textAlignment w:val="baseline"/>
        <w:rPr>
          <w:rFonts w:asciiTheme="majorHAnsi" w:hAnsiTheme="majorHAnsi" w:cstheme="majorHAnsi"/>
        </w:rPr>
      </w:pPr>
    </w:p>
    <w:p w14:paraId="74C17C5B" w14:textId="77777777" w:rsidR="00237116" w:rsidRPr="00F950C7" w:rsidRDefault="00237116" w:rsidP="005B7971">
      <w:pPr>
        <w:widowControl w:val="0"/>
        <w:suppressAutoHyphens/>
        <w:jc w:val="both"/>
        <w:textAlignment w:val="baseline"/>
        <w:rPr>
          <w:rFonts w:asciiTheme="majorHAnsi" w:hAnsiTheme="majorHAnsi" w:cstheme="majorHAnsi"/>
        </w:rPr>
      </w:pPr>
    </w:p>
    <w:p w14:paraId="3DCCAF90" w14:textId="77777777" w:rsidR="00237116" w:rsidRPr="00F950C7" w:rsidRDefault="00237116" w:rsidP="005B7971">
      <w:pPr>
        <w:widowControl w:val="0"/>
        <w:suppressAutoHyphens/>
        <w:jc w:val="both"/>
        <w:textAlignment w:val="baseline"/>
        <w:rPr>
          <w:rFonts w:asciiTheme="majorHAnsi" w:eastAsia="Calibri" w:hAnsiTheme="majorHAnsi" w:cstheme="majorHAnsi"/>
        </w:rPr>
      </w:pPr>
      <w:r w:rsidRPr="00F950C7">
        <w:rPr>
          <w:rFonts w:asciiTheme="majorHAnsi" w:hAnsiTheme="majorHAnsi" w:cstheme="majorHAnsi"/>
          <w:lang w:bidi="en-US"/>
        </w:rPr>
        <w:t>____________________                             ____________________</w:t>
      </w:r>
      <w:r w:rsidRPr="00F950C7">
        <w:rPr>
          <w:rFonts w:asciiTheme="majorHAnsi" w:hAnsiTheme="majorHAnsi" w:cstheme="majorHAnsi"/>
          <w:lang w:bidi="en-US"/>
        </w:rPr>
        <w:tab/>
        <w:t xml:space="preserve">                   ___________________</w:t>
      </w:r>
    </w:p>
    <w:p w14:paraId="7077EE91" w14:textId="3F2A7F97" w:rsidR="00237116" w:rsidRPr="00F950C7" w:rsidRDefault="00237116" w:rsidP="005B7971">
      <w:pPr>
        <w:widowControl w:val="0"/>
        <w:suppressAutoHyphens/>
        <w:ind w:firstLine="471"/>
        <w:jc w:val="both"/>
        <w:textAlignment w:val="baseline"/>
        <w:rPr>
          <w:rFonts w:asciiTheme="majorHAnsi" w:hAnsiTheme="majorHAnsi" w:cstheme="majorHAnsi"/>
        </w:rPr>
      </w:pPr>
      <w:r w:rsidRPr="00F950C7">
        <w:rPr>
          <w:rFonts w:asciiTheme="majorHAnsi" w:hAnsiTheme="majorHAnsi" w:cstheme="majorHAnsi"/>
          <w:i/>
          <w:lang w:bidi="en-US"/>
        </w:rPr>
        <w:t xml:space="preserve">(position) </w:t>
      </w:r>
      <w:r w:rsidR="00984D44" w:rsidRPr="00F950C7">
        <w:rPr>
          <w:rFonts w:asciiTheme="majorHAnsi" w:hAnsiTheme="majorHAnsi" w:cstheme="majorHAnsi"/>
          <w:i/>
          <w:lang w:bidi="en-US"/>
        </w:rPr>
        <w:tab/>
      </w:r>
      <w:r w:rsidR="00984D44" w:rsidRPr="00F950C7">
        <w:rPr>
          <w:rFonts w:asciiTheme="majorHAnsi" w:hAnsiTheme="majorHAnsi" w:cstheme="majorHAnsi"/>
          <w:i/>
          <w:lang w:bidi="en-US"/>
        </w:rPr>
        <w:tab/>
        <w:t xml:space="preserve">          </w:t>
      </w:r>
      <w:r w:rsidRPr="00F950C7">
        <w:rPr>
          <w:rFonts w:asciiTheme="majorHAnsi" w:hAnsiTheme="majorHAnsi" w:cstheme="majorHAnsi"/>
          <w:i/>
          <w:lang w:bidi="en-US"/>
        </w:rPr>
        <w:t xml:space="preserve">(signature) </w:t>
      </w:r>
      <w:r w:rsidR="00984D44" w:rsidRPr="00F950C7">
        <w:rPr>
          <w:rFonts w:asciiTheme="majorHAnsi" w:hAnsiTheme="majorHAnsi" w:cstheme="majorHAnsi"/>
          <w:i/>
          <w:lang w:bidi="en-US"/>
        </w:rPr>
        <w:t xml:space="preserve">             </w:t>
      </w:r>
      <w:r w:rsidR="00A9009B" w:rsidRPr="00F950C7">
        <w:rPr>
          <w:rFonts w:asciiTheme="majorHAnsi" w:hAnsiTheme="majorHAnsi" w:cstheme="majorHAnsi"/>
          <w:i/>
          <w:lang w:bidi="en-US"/>
        </w:rPr>
        <w:t xml:space="preserve">                        </w:t>
      </w:r>
      <w:r w:rsidRPr="00F950C7">
        <w:rPr>
          <w:rFonts w:asciiTheme="majorHAnsi" w:hAnsiTheme="majorHAnsi" w:cstheme="majorHAnsi"/>
          <w:i/>
          <w:lang w:bidi="en-US"/>
        </w:rPr>
        <w:t>(</w:t>
      </w:r>
      <w:r w:rsidR="00A9009B" w:rsidRPr="00F950C7">
        <w:rPr>
          <w:rFonts w:asciiTheme="majorHAnsi" w:hAnsiTheme="majorHAnsi" w:cstheme="majorHAnsi"/>
          <w:i/>
          <w:lang w:bidi="en-US"/>
        </w:rPr>
        <w:t xml:space="preserve">first </w:t>
      </w:r>
      <w:r w:rsidRPr="00F950C7">
        <w:rPr>
          <w:rFonts w:asciiTheme="majorHAnsi" w:hAnsiTheme="majorHAnsi" w:cstheme="majorHAnsi"/>
          <w:i/>
          <w:lang w:bidi="en-US"/>
        </w:rPr>
        <w:t xml:space="preserve">name and </w:t>
      </w:r>
      <w:r w:rsidR="00A9009B" w:rsidRPr="00F950C7">
        <w:rPr>
          <w:rFonts w:asciiTheme="majorHAnsi" w:hAnsiTheme="majorHAnsi" w:cstheme="majorHAnsi"/>
          <w:i/>
          <w:lang w:bidi="en-US"/>
        </w:rPr>
        <w:t>last name</w:t>
      </w:r>
      <w:r w:rsidRPr="00F950C7">
        <w:rPr>
          <w:rFonts w:asciiTheme="majorHAnsi" w:hAnsiTheme="majorHAnsi" w:cstheme="majorHAnsi"/>
          <w:i/>
          <w:lang w:bidi="en-US"/>
        </w:rPr>
        <w:t>)</w:t>
      </w:r>
    </w:p>
    <w:p w14:paraId="60E1C4F8" w14:textId="77777777" w:rsidR="004D6716" w:rsidRPr="00F950C7" w:rsidRDefault="004D6716" w:rsidP="005B7971">
      <w:pPr>
        <w:autoSpaceDE w:val="0"/>
        <w:autoSpaceDN w:val="0"/>
        <w:adjustRightInd w:val="0"/>
        <w:spacing w:after="0" w:line="240" w:lineRule="auto"/>
        <w:jc w:val="both"/>
        <w:rPr>
          <w:rFonts w:asciiTheme="majorHAnsi" w:hAnsiTheme="majorHAnsi" w:cstheme="majorHAnsi"/>
        </w:rPr>
      </w:pPr>
    </w:p>
    <w:sectPr w:rsidR="004D6716" w:rsidRPr="00F950C7" w:rsidSect="00E82796">
      <w:headerReference w:type="even" r:id="rId10"/>
      <w:headerReference w:type="default" r:id="rId11"/>
      <w:footerReference w:type="even" r:id="rId12"/>
      <w:footerReference w:type="default" r:id="rId13"/>
      <w:headerReference w:type="first" r:id="rId14"/>
      <w:footerReference w:type="first" r:id="rId15"/>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3C9EE" w14:textId="77777777" w:rsidR="0058735A" w:rsidRDefault="0058735A" w:rsidP="00091088">
      <w:pPr>
        <w:spacing w:after="0" w:line="240" w:lineRule="auto"/>
      </w:pPr>
      <w:r>
        <w:separator/>
      </w:r>
    </w:p>
  </w:endnote>
  <w:endnote w:type="continuationSeparator" w:id="0">
    <w:p w14:paraId="09A426DB" w14:textId="77777777" w:rsidR="0058735A" w:rsidRDefault="0058735A" w:rsidP="000910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8AB50F" w14:textId="77777777" w:rsidR="00DC53AB" w:rsidRDefault="00DC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A5596" w14:textId="5E0129F6" w:rsidR="00DC53AB" w:rsidRPr="00DC53AB" w:rsidRDefault="00DC53AB" w:rsidP="00DC53AB">
    <w:pPr>
      <w:pStyle w:val="Footer"/>
      <w:jc w:val="right"/>
      <w:rPr>
        <w:rFonts w:cstheme="minorHAnsi"/>
        <w:i/>
        <w:iCs/>
        <w:color w:val="808080" w:themeColor="background1" w:themeShade="80"/>
        <w:sz w:val="20"/>
        <w:szCs w:val="20"/>
      </w:rPr>
    </w:pPr>
    <w:r w:rsidRPr="009F4288">
      <w:rPr>
        <w:i/>
        <w:color w:val="808080" w:themeColor="background1" w:themeShade="80"/>
        <w:sz w:val="20"/>
        <w:lang w:bidi="en-US"/>
      </w:rPr>
      <w:t>V1 (2024)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3C410" w14:textId="77777777" w:rsidR="00DC53AB" w:rsidRDefault="00DC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AA485" w14:textId="77777777" w:rsidR="0058735A" w:rsidRDefault="0058735A" w:rsidP="00091088">
      <w:pPr>
        <w:spacing w:after="0" w:line="240" w:lineRule="auto"/>
      </w:pPr>
      <w:r>
        <w:separator/>
      </w:r>
    </w:p>
  </w:footnote>
  <w:footnote w:type="continuationSeparator" w:id="0">
    <w:p w14:paraId="6124E409" w14:textId="77777777" w:rsidR="0058735A" w:rsidRDefault="0058735A" w:rsidP="000910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4A08" w14:textId="77777777" w:rsidR="00DC53AB" w:rsidRDefault="00DC53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69967" w14:textId="77777777" w:rsidR="00DC53AB" w:rsidRDefault="00DC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BD4AB" w14:textId="77777777" w:rsidR="00DC53AB" w:rsidRDefault="00DC53A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6716"/>
    <w:rsid w:val="00030618"/>
    <w:rsid w:val="000456B3"/>
    <w:rsid w:val="00091088"/>
    <w:rsid w:val="000F19C3"/>
    <w:rsid w:val="001226E3"/>
    <w:rsid w:val="001747D1"/>
    <w:rsid w:val="00237116"/>
    <w:rsid w:val="00293E6D"/>
    <w:rsid w:val="003116F4"/>
    <w:rsid w:val="00341E07"/>
    <w:rsid w:val="00395BE6"/>
    <w:rsid w:val="003D5FAB"/>
    <w:rsid w:val="004A31A8"/>
    <w:rsid w:val="004D6716"/>
    <w:rsid w:val="0058735A"/>
    <w:rsid w:val="005A0F12"/>
    <w:rsid w:val="005B6819"/>
    <w:rsid w:val="005B7971"/>
    <w:rsid w:val="006350EB"/>
    <w:rsid w:val="00660B61"/>
    <w:rsid w:val="0067644D"/>
    <w:rsid w:val="00723988"/>
    <w:rsid w:val="0074271E"/>
    <w:rsid w:val="00787058"/>
    <w:rsid w:val="007F761A"/>
    <w:rsid w:val="00803A7C"/>
    <w:rsid w:val="00836437"/>
    <w:rsid w:val="00860A12"/>
    <w:rsid w:val="008B1B6D"/>
    <w:rsid w:val="008D142C"/>
    <w:rsid w:val="008D70EF"/>
    <w:rsid w:val="00921F34"/>
    <w:rsid w:val="00984D44"/>
    <w:rsid w:val="009865AE"/>
    <w:rsid w:val="00A05893"/>
    <w:rsid w:val="00A148F3"/>
    <w:rsid w:val="00A47F39"/>
    <w:rsid w:val="00A67FEA"/>
    <w:rsid w:val="00A9009B"/>
    <w:rsid w:val="00AA0F41"/>
    <w:rsid w:val="00AF57A4"/>
    <w:rsid w:val="00B03C2E"/>
    <w:rsid w:val="00B11E49"/>
    <w:rsid w:val="00B22ABC"/>
    <w:rsid w:val="00B63904"/>
    <w:rsid w:val="00B809C4"/>
    <w:rsid w:val="00BB2B54"/>
    <w:rsid w:val="00BB4709"/>
    <w:rsid w:val="00C509CC"/>
    <w:rsid w:val="00C648D1"/>
    <w:rsid w:val="00CC4B91"/>
    <w:rsid w:val="00CF3894"/>
    <w:rsid w:val="00D000DD"/>
    <w:rsid w:val="00D35C1B"/>
    <w:rsid w:val="00DC4B90"/>
    <w:rsid w:val="00DC53AB"/>
    <w:rsid w:val="00DE31E4"/>
    <w:rsid w:val="00E42C57"/>
    <w:rsid w:val="00E62BA2"/>
    <w:rsid w:val="00E82796"/>
    <w:rsid w:val="00EA165C"/>
    <w:rsid w:val="00EB486B"/>
    <w:rsid w:val="00EE2FB4"/>
    <w:rsid w:val="00F70334"/>
    <w:rsid w:val="00F950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988D2"/>
  <w15:docId w15:val="{592C0603-BCDF-4939-81AC-B27A2F8E7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unhideWhenUsed/>
    <w:rsid w:val="0009108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091088"/>
    <w:rPr>
      <w:rFonts w:ascii="Times New Roman" w:eastAsia="Times New Roman" w:hAnsi="Times New Roman" w:cs="Times New Roman"/>
      <w:sz w:val="20"/>
      <w:szCs w:val="20"/>
    </w:rPr>
  </w:style>
  <w:style w:type="character" w:styleId="FootnoteReference">
    <w:name w:val="footnote reference"/>
    <w:aliases w:val="fr"/>
    <w:basedOn w:val="DefaultParagraphFont"/>
    <w:semiHidden/>
    <w:unhideWhenUsed/>
    <w:rsid w:val="00091088"/>
    <w:rPr>
      <w:vertAlign w:val="superscript"/>
    </w:rPr>
  </w:style>
  <w:style w:type="character" w:styleId="CommentReference">
    <w:name w:val="annotation reference"/>
    <w:basedOn w:val="DefaultParagraphFont"/>
    <w:uiPriority w:val="99"/>
    <w:unhideWhenUsed/>
    <w:rsid w:val="00237116"/>
    <w:rPr>
      <w:sz w:val="16"/>
      <w:szCs w:val="16"/>
    </w:rPr>
  </w:style>
  <w:style w:type="paragraph" w:styleId="CommentText">
    <w:name w:val="annotation text"/>
    <w:basedOn w:val="Normal"/>
    <w:link w:val="CommentTextChar"/>
    <w:uiPriority w:val="99"/>
    <w:unhideWhenUsed/>
    <w:rsid w:val="00237116"/>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37116"/>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DC53AB"/>
    <w:pPr>
      <w:tabs>
        <w:tab w:val="center" w:pos="4819"/>
        <w:tab w:val="right" w:pos="9638"/>
      </w:tabs>
      <w:spacing w:after="0" w:line="240" w:lineRule="auto"/>
    </w:pPr>
  </w:style>
  <w:style w:type="character" w:customStyle="1" w:styleId="HeaderChar">
    <w:name w:val="Header Char"/>
    <w:basedOn w:val="DefaultParagraphFont"/>
    <w:link w:val="Header"/>
    <w:uiPriority w:val="99"/>
    <w:rsid w:val="00DC53AB"/>
  </w:style>
  <w:style w:type="paragraph" w:styleId="Footer">
    <w:name w:val="footer"/>
    <w:basedOn w:val="Normal"/>
    <w:link w:val="FooterChar"/>
    <w:uiPriority w:val="99"/>
    <w:unhideWhenUsed/>
    <w:rsid w:val="00DC53AB"/>
    <w:pPr>
      <w:tabs>
        <w:tab w:val="center" w:pos="4819"/>
        <w:tab w:val="right" w:pos="9638"/>
      </w:tabs>
      <w:spacing w:after="0" w:line="240" w:lineRule="auto"/>
    </w:pPr>
  </w:style>
  <w:style w:type="character" w:customStyle="1" w:styleId="FooterChar">
    <w:name w:val="Footer Char"/>
    <w:basedOn w:val="DefaultParagraphFont"/>
    <w:link w:val="Footer"/>
    <w:uiPriority w:val="99"/>
    <w:rsid w:val="00DC53AB"/>
  </w:style>
  <w:style w:type="paragraph" w:styleId="Subtitle">
    <w:name w:val="Subtitle"/>
    <w:basedOn w:val="Normal"/>
    <w:next w:val="Normal"/>
    <w:link w:val="SubtitleChar"/>
    <w:uiPriority w:val="11"/>
    <w:qFormat/>
    <w:rsid w:val="007F761A"/>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7F761A"/>
    <w:rPr>
      <w:rFonts w:eastAsiaTheme="minorEastAsia"/>
      <w:color w:val="5A5A5A" w:themeColor="text1" w:themeTint="A5"/>
      <w:spacing w:val="15"/>
    </w:rPr>
  </w:style>
  <w:style w:type="paragraph" w:styleId="NoSpacing">
    <w:name w:val="No Spacing"/>
    <w:uiPriority w:val="1"/>
    <w:qFormat/>
    <w:rsid w:val="00395BE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832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SharedWithUsers xmlns="b6759e9c-14ca-4d0f-b66a-0508b30e9fc7">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9971D-158E-458F-9BD3-01D543C798A7}">
  <ds:schemaRefs>
    <ds:schemaRef ds:uri="http://schemas.openxmlformats.org/officeDocument/2006/bibliography"/>
  </ds:schemaRefs>
</ds:datastoreItem>
</file>

<file path=customXml/itemProps2.xml><?xml version="1.0" encoding="utf-8"?>
<ds:datastoreItem xmlns:ds="http://schemas.openxmlformats.org/officeDocument/2006/customXml" ds:itemID="{23A0926A-A4CC-4EEB-B2EC-BE6F651EA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294BB7-FB15-4856-9257-8C03B83371C1}">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4.xml><?xml version="1.0" encoding="utf-8"?>
<ds:datastoreItem xmlns:ds="http://schemas.openxmlformats.org/officeDocument/2006/customXml" ds:itemID="{9BFFA5E3-AF76-4437-AD30-80D22292A4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490</Words>
  <Characters>2793</Characters>
  <Application>Microsoft Office Word</Application>
  <DocSecurity>0</DocSecurity>
  <Lines>84</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Loreta Stankevičienė</dc:creator>
  <cp:keywords/>
  <dc:description/>
  <cp:lastModifiedBy>Loreta Stankevičienė</cp:lastModifiedBy>
  <cp:revision>28</cp:revision>
  <dcterms:created xsi:type="dcterms:W3CDTF">2023-01-16T11:40:00Z</dcterms:created>
  <dcterms:modified xsi:type="dcterms:W3CDTF">2026-04-01T07:16:00Z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Order">
    <vt:r8>3243900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y fmtid="{D5CDD505-2E9C-101B-9397-08002B2CF9AE}" pid="8" name="docLang">
    <vt:lpwstr>en</vt:lpwstr>
  </property>
</Properties>
</file>